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1E" w:rsidRDefault="00566A1E" w:rsidP="00566A1E">
      <w:pPr>
        <w:pStyle w:val="Oberzeile"/>
        <w:rPr>
          <w:sz w:val="28"/>
          <w:szCs w:val="28"/>
        </w:rPr>
      </w:pPr>
      <w:proofErr w:type="spellStart"/>
      <w:r>
        <w:rPr>
          <w:sz w:val="28"/>
          <w:szCs w:val="28"/>
        </w:rPr>
        <w:t>Surpresseurs</w:t>
      </w:r>
      <w:proofErr w:type="spellEnd"/>
      <w:r>
        <w:rPr>
          <w:sz w:val="28"/>
          <w:szCs w:val="28"/>
        </w:rPr>
        <w:t xml:space="preserve"> à </w:t>
      </w:r>
      <w:proofErr w:type="spellStart"/>
      <w:r>
        <w:rPr>
          <w:sz w:val="28"/>
          <w:szCs w:val="28"/>
        </w:rPr>
        <w:t>vis</w:t>
      </w:r>
      <w:proofErr w:type="spellEnd"/>
      <w:r>
        <w:rPr>
          <w:sz w:val="28"/>
          <w:szCs w:val="28"/>
        </w:rPr>
        <w:t xml:space="preserve"> EBS</w:t>
      </w:r>
    </w:p>
    <w:p w:rsidR="00566A1E" w:rsidRDefault="00566A1E" w:rsidP="00566A1E">
      <w:pPr>
        <w:pStyle w:val="Vorspann"/>
        <w:rPr>
          <w:sz w:val="72"/>
          <w:szCs w:val="72"/>
        </w:rPr>
      </w:pPr>
      <w:bookmarkStart w:id="0" w:name="_GoBack"/>
      <w:bookmarkEnd w:id="0"/>
      <w:r>
        <w:t xml:space="preserve">Des </w:t>
      </w:r>
      <w:proofErr w:type="spellStart"/>
      <w:r>
        <w:t>prodiges</w:t>
      </w:r>
      <w:proofErr w:type="spellEnd"/>
      <w:r>
        <w:t xml:space="preserve"> </w:t>
      </w:r>
      <w:proofErr w:type="spellStart"/>
      <w:r>
        <w:t>d'efficacité</w:t>
      </w:r>
      <w:proofErr w:type="spellEnd"/>
    </w:p>
    <w:p w:rsidR="00566A1E" w:rsidRDefault="00566A1E" w:rsidP="00566A1E">
      <w:pPr>
        <w:pStyle w:val="Flietext"/>
      </w:pPr>
      <w:r>
        <w:t xml:space="preserve">Le </w:t>
      </w:r>
      <w:proofErr w:type="spellStart"/>
      <w:r>
        <w:t>surpresseur</w:t>
      </w:r>
      <w:proofErr w:type="spellEnd"/>
      <w:r>
        <w:t xml:space="preserve"> à </w:t>
      </w:r>
      <w:proofErr w:type="spellStart"/>
      <w:r>
        <w:t>vis</w:t>
      </w:r>
      <w:proofErr w:type="spellEnd"/>
      <w:r>
        <w:t xml:space="preserve"> EBS 410 de KAESER </w:t>
      </w:r>
      <w:proofErr w:type="spellStart"/>
      <w:r>
        <w:t>marque</w:t>
      </w:r>
      <w:proofErr w:type="spellEnd"/>
      <w:r>
        <w:t xml:space="preserve"> </w:t>
      </w:r>
      <w:proofErr w:type="spellStart"/>
      <w:r>
        <w:t>une</w:t>
      </w:r>
      <w:proofErr w:type="spellEnd"/>
      <w:r>
        <w:t xml:space="preserve"> </w:t>
      </w:r>
      <w:proofErr w:type="spellStart"/>
      <w:r>
        <w:t>nouvelle</w:t>
      </w:r>
      <w:proofErr w:type="spellEnd"/>
      <w:r>
        <w:t xml:space="preserve"> </w:t>
      </w:r>
      <w:proofErr w:type="spellStart"/>
      <w:r>
        <w:t>avancée</w:t>
      </w:r>
      <w:proofErr w:type="spellEnd"/>
      <w:r>
        <w:t xml:space="preserve"> </w:t>
      </w:r>
      <w:proofErr w:type="spellStart"/>
      <w:r>
        <w:t>sur</w:t>
      </w:r>
      <w:proofErr w:type="spellEnd"/>
      <w:r>
        <w:t xml:space="preserve"> le </w:t>
      </w:r>
      <w:proofErr w:type="spellStart"/>
      <w:r>
        <w:t>marché</w:t>
      </w:r>
      <w:proofErr w:type="spellEnd"/>
      <w:r>
        <w:t xml:space="preserve"> des </w:t>
      </w:r>
      <w:proofErr w:type="spellStart"/>
      <w:r>
        <w:t>surpresseurs</w:t>
      </w:r>
      <w:proofErr w:type="spellEnd"/>
      <w:r>
        <w:t xml:space="preserve"> à </w:t>
      </w:r>
      <w:proofErr w:type="spellStart"/>
      <w:r>
        <w:t>vis</w:t>
      </w:r>
      <w:proofErr w:type="spellEnd"/>
      <w:r>
        <w:t xml:space="preserve"> </w:t>
      </w:r>
      <w:proofErr w:type="spellStart"/>
      <w:r>
        <w:t>sans</w:t>
      </w:r>
      <w:proofErr w:type="spellEnd"/>
      <w:r>
        <w:t xml:space="preserve"> </w:t>
      </w:r>
      <w:proofErr w:type="spellStart"/>
      <w:r>
        <w:t>huile</w:t>
      </w:r>
      <w:proofErr w:type="spellEnd"/>
      <w:r>
        <w:t xml:space="preserve"> </w:t>
      </w:r>
      <w:proofErr w:type="spellStart"/>
      <w:r>
        <w:t>destinés</w:t>
      </w:r>
      <w:proofErr w:type="spellEnd"/>
      <w:r>
        <w:t xml:space="preserve"> plus </w:t>
      </w:r>
      <w:proofErr w:type="spellStart"/>
      <w:r>
        <w:t>particulièrement</w:t>
      </w:r>
      <w:proofErr w:type="spellEnd"/>
      <w:r>
        <w:t xml:space="preserve"> au </w:t>
      </w:r>
      <w:proofErr w:type="spellStart"/>
      <w:r>
        <w:t>traitement</w:t>
      </w:r>
      <w:proofErr w:type="spellEnd"/>
      <w:r>
        <w:t xml:space="preserve"> des </w:t>
      </w:r>
      <w:proofErr w:type="spellStart"/>
      <w:r>
        <w:t>eaux</w:t>
      </w:r>
      <w:proofErr w:type="spellEnd"/>
      <w:r>
        <w:t xml:space="preserve"> </w:t>
      </w:r>
      <w:proofErr w:type="spellStart"/>
      <w:r>
        <w:t>usées</w:t>
      </w:r>
      <w:proofErr w:type="spellEnd"/>
      <w:r>
        <w:t>.</w:t>
      </w:r>
    </w:p>
    <w:p w:rsidR="00566A1E" w:rsidRPr="000051CD" w:rsidRDefault="00566A1E" w:rsidP="00566A1E">
      <w:pPr>
        <w:pStyle w:val="Flietext"/>
        <w:rPr>
          <w:b w:val="0"/>
        </w:rPr>
      </w:pPr>
      <w:r>
        <w:rPr>
          <w:b w:val="0"/>
        </w:rPr>
        <w:t xml:space="preserve">Avec </w:t>
      </w:r>
      <w:proofErr w:type="spellStart"/>
      <w:r>
        <w:rPr>
          <w:b w:val="0"/>
        </w:rPr>
        <w:t>un</w:t>
      </w:r>
      <w:proofErr w:type="spellEnd"/>
      <w:r>
        <w:rPr>
          <w:b w:val="0"/>
        </w:rPr>
        <w:t xml:space="preserve"> </w:t>
      </w:r>
      <w:proofErr w:type="spellStart"/>
      <w:r>
        <w:rPr>
          <w:b w:val="0"/>
        </w:rPr>
        <w:t>débit</w:t>
      </w:r>
      <w:proofErr w:type="spellEnd"/>
      <w:r>
        <w:rPr>
          <w:b w:val="0"/>
        </w:rPr>
        <w:t xml:space="preserve"> de 10 à 40 m³/min </w:t>
      </w:r>
      <w:proofErr w:type="spellStart"/>
      <w:r>
        <w:rPr>
          <w:b w:val="0"/>
        </w:rPr>
        <w:t>pour</w:t>
      </w:r>
      <w:proofErr w:type="spellEnd"/>
      <w:r>
        <w:rPr>
          <w:b w:val="0"/>
        </w:rPr>
        <w:t xml:space="preserve"> des </w:t>
      </w:r>
      <w:proofErr w:type="spellStart"/>
      <w:r>
        <w:rPr>
          <w:b w:val="0"/>
        </w:rPr>
        <w:t>pressions</w:t>
      </w:r>
      <w:proofErr w:type="spellEnd"/>
      <w:r>
        <w:rPr>
          <w:b w:val="0"/>
        </w:rPr>
        <w:t xml:space="preserve"> </w:t>
      </w:r>
      <w:proofErr w:type="spellStart"/>
      <w:r>
        <w:rPr>
          <w:b w:val="0"/>
        </w:rPr>
        <w:t>différentielles</w:t>
      </w:r>
      <w:proofErr w:type="spellEnd"/>
      <w:r>
        <w:rPr>
          <w:b w:val="0"/>
        </w:rPr>
        <w:t xml:space="preserve"> entre 0,3 et 1,1 bar et des </w:t>
      </w:r>
      <w:proofErr w:type="spellStart"/>
      <w:r>
        <w:rPr>
          <w:b w:val="0"/>
        </w:rPr>
        <w:t>motorisations</w:t>
      </w:r>
      <w:proofErr w:type="spellEnd"/>
      <w:r>
        <w:rPr>
          <w:b w:val="0"/>
        </w:rPr>
        <w:t xml:space="preserve"> de 22 à 75 kW, la </w:t>
      </w:r>
      <w:proofErr w:type="spellStart"/>
      <w:r>
        <w:rPr>
          <w:b w:val="0"/>
        </w:rPr>
        <w:t>centrale</w:t>
      </w:r>
      <w:proofErr w:type="spellEnd"/>
      <w:r>
        <w:rPr>
          <w:b w:val="0"/>
        </w:rPr>
        <w:t xml:space="preserve"> EBS 410 </w:t>
      </w:r>
      <w:proofErr w:type="spellStart"/>
      <w:r>
        <w:rPr>
          <w:b w:val="0"/>
        </w:rPr>
        <w:t>innovante</w:t>
      </w:r>
      <w:proofErr w:type="spellEnd"/>
      <w:r>
        <w:rPr>
          <w:b w:val="0"/>
        </w:rPr>
        <w:t xml:space="preserve"> </w:t>
      </w:r>
      <w:proofErr w:type="spellStart"/>
      <w:r>
        <w:rPr>
          <w:b w:val="0"/>
        </w:rPr>
        <w:t>affiche</w:t>
      </w:r>
      <w:proofErr w:type="spellEnd"/>
      <w:r>
        <w:rPr>
          <w:b w:val="0"/>
        </w:rPr>
        <w:t xml:space="preserve"> des </w:t>
      </w:r>
      <w:proofErr w:type="spellStart"/>
      <w:r>
        <w:rPr>
          <w:b w:val="0"/>
        </w:rPr>
        <w:t>caractéristiques</w:t>
      </w:r>
      <w:proofErr w:type="spellEnd"/>
      <w:r>
        <w:rPr>
          <w:b w:val="0"/>
        </w:rPr>
        <w:t xml:space="preserve"> </w:t>
      </w:r>
      <w:proofErr w:type="spellStart"/>
      <w:r>
        <w:rPr>
          <w:b w:val="0"/>
        </w:rPr>
        <w:t>exceptionnelles</w:t>
      </w:r>
      <w:proofErr w:type="spellEnd"/>
      <w:r>
        <w:rPr>
          <w:b w:val="0"/>
        </w:rPr>
        <w:t xml:space="preserve"> en </w:t>
      </w:r>
      <w:proofErr w:type="spellStart"/>
      <w:r>
        <w:rPr>
          <w:b w:val="0"/>
        </w:rPr>
        <w:t>termes</w:t>
      </w:r>
      <w:proofErr w:type="spellEnd"/>
      <w:r>
        <w:rPr>
          <w:b w:val="0"/>
        </w:rPr>
        <w:t xml:space="preserve"> </w:t>
      </w:r>
      <w:proofErr w:type="spellStart"/>
      <w:r>
        <w:rPr>
          <w:b w:val="0"/>
        </w:rPr>
        <w:t>d’efficacité</w:t>
      </w:r>
      <w:proofErr w:type="spellEnd"/>
      <w:r>
        <w:rPr>
          <w:b w:val="0"/>
        </w:rPr>
        <w:t xml:space="preserve"> </w:t>
      </w:r>
      <w:proofErr w:type="spellStart"/>
      <w:r>
        <w:rPr>
          <w:b w:val="0"/>
        </w:rPr>
        <w:t>énergétique</w:t>
      </w:r>
      <w:proofErr w:type="spellEnd"/>
      <w:r>
        <w:rPr>
          <w:b w:val="0"/>
        </w:rPr>
        <w:t xml:space="preserve">, </w:t>
      </w:r>
      <w:proofErr w:type="spellStart"/>
      <w:r>
        <w:rPr>
          <w:b w:val="0"/>
        </w:rPr>
        <w:t>d’automatisation</w:t>
      </w:r>
      <w:proofErr w:type="spellEnd"/>
      <w:r>
        <w:rPr>
          <w:b w:val="0"/>
        </w:rPr>
        <w:t xml:space="preserve"> et de </w:t>
      </w:r>
      <w:proofErr w:type="spellStart"/>
      <w:r>
        <w:rPr>
          <w:b w:val="0"/>
        </w:rPr>
        <w:t>réduction</w:t>
      </w:r>
      <w:proofErr w:type="spellEnd"/>
      <w:r>
        <w:rPr>
          <w:b w:val="0"/>
        </w:rPr>
        <w:t xml:space="preserve"> de </w:t>
      </w:r>
      <w:proofErr w:type="spellStart"/>
      <w:r>
        <w:rPr>
          <w:b w:val="0"/>
        </w:rPr>
        <w:t>l’encombrement</w:t>
      </w:r>
      <w:proofErr w:type="spellEnd"/>
      <w:r>
        <w:rPr>
          <w:b w:val="0"/>
        </w:rPr>
        <w:t>.</w:t>
      </w:r>
    </w:p>
    <w:p w:rsidR="00566A1E" w:rsidRPr="000051CD" w:rsidRDefault="00566A1E" w:rsidP="00566A1E">
      <w:pPr>
        <w:pStyle w:val="Flietext"/>
        <w:rPr>
          <w:b w:val="0"/>
        </w:rPr>
      </w:pPr>
      <w:r>
        <w:rPr>
          <w:b w:val="0"/>
        </w:rPr>
        <w:t xml:space="preserve">La </w:t>
      </w:r>
      <w:proofErr w:type="spellStart"/>
      <w:r>
        <w:rPr>
          <w:b w:val="0"/>
        </w:rPr>
        <w:t>version</w:t>
      </w:r>
      <w:proofErr w:type="spellEnd"/>
      <w:r>
        <w:rPr>
          <w:b w:val="0"/>
        </w:rPr>
        <w:t xml:space="preserve"> SFC </w:t>
      </w:r>
      <w:proofErr w:type="spellStart"/>
      <w:r>
        <w:rPr>
          <w:b w:val="0"/>
        </w:rPr>
        <w:t>est</w:t>
      </w:r>
      <w:proofErr w:type="spellEnd"/>
      <w:r>
        <w:rPr>
          <w:b w:val="0"/>
        </w:rPr>
        <w:t xml:space="preserve"> </w:t>
      </w:r>
      <w:proofErr w:type="spellStart"/>
      <w:r>
        <w:rPr>
          <w:b w:val="0"/>
        </w:rPr>
        <w:t>équipée</w:t>
      </w:r>
      <w:proofErr w:type="spellEnd"/>
      <w:r>
        <w:rPr>
          <w:b w:val="0"/>
        </w:rPr>
        <w:t xml:space="preserve"> </w:t>
      </w:r>
      <w:proofErr w:type="spellStart"/>
      <w:r>
        <w:rPr>
          <w:b w:val="0"/>
        </w:rPr>
        <w:t>d’un</w:t>
      </w:r>
      <w:proofErr w:type="spellEnd"/>
      <w:r>
        <w:rPr>
          <w:b w:val="0"/>
        </w:rPr>
        <w:t xml:space="preserve"> </w:t>
      </w:r>
      <w:proofErr w:type="spellStart"/>
      <w:r>
        <w:rPr>
          <w:b w:val="0"/>
        </w:rPr>
        <w:t>convertisseur</w:t>
      </w:r>
      <w:proofErr w:type="spellEnd"/>
      <w:r>
        <w:rPr>
          <w:b w:val="0"/>
        </w:rPr>
        <w:t xml:space="preserve"> de </w:t>
      </w:r>
      <w:proofErr w:type="spellStart"/>
      <w:r>
        <w:rPr>
          <w:b w:val="0"/>
        </w:rPr>
        <w:t>fréquence</w:t>
      </w:r>
      <w:proofErr w:type="spellEnd"/>
      <w:r>
        <w:rPr>
          <w:b w:val="0"/>
        </w:rPr>
        <w:t xml:space="preserve"> </w:t>
      </w:r>
      <w:proofErr w:type="spellStart"/>
      <w:r>
        <w:rPr>
          <w:b w:val="0"/>
        </w:rPr>
        <w:t>intégré</w:t>
      </w:r>
      <w:proofErr w:type="spellEnd"/>
      <w:r>
        <w:rPr>
          <w:b w:val="0"/>
        </w:rPr>
        <w:t xml:space="preserve"> et </w:t>
      </w:r>
      <w:proofErr w:type="spellStart"/>
      <w:r>
        <w:rPr>
          <w:b w:val="0"/>
        </w:rPr>
        <w:t>d'un</w:t>
      </w:r>
      <w:proofErr w:type="spellEnd"/>
      <w:r>
        <w:rPr>
          <w:b w:val="0"/>
        </w:rPr>
        <w:t xml:space="preserve"> </w:t>
      </w:r>
      <w:proofErr w:type="spellStart"/>
      <w:r>
        <w:rPr>
          <w:b w:val="0"/>
        </w:rPr>
        <w:t>moteur</w:t>
      </w:r>
      <w:proofErr w:type="spellEnd"/>
      <w:r>
        <w:rPr>
          <w:b w:val="0"/>
        </w:rPr>
        <w:t xml:space="preserve"> synchrone à </w:t>
      </w:r>
      <w:proofErr w:type="spellStart"/>
      <w:r>
        <w:rPr>
          <w:b w:val="0"/>
        </w:rPr>
        <w:t>réluctance</w:t>
      </w:r>
      <w:proofErr w:type="spellEnd"/>
      <w:r>
        <w:rPr>
          <w:b w:val="0"/>
        </w:rPr>
        <w:t xml:space="preserve">. Ce type de </w:t>
      </w:r>
      <w:proofErr w:type="spellStart"/>
      <w:r>
        <w:rPr>
          <w:b w:val="0"/>
        </w:rPr>
        <w:t>moteur</w:t>
      </w:r>
      <w:proofErr w:type="spellEnd"/>
      <w:r>
        <w:rPr>
          <w:b w:val="0"/>
        </w:rPr>
        <w:t xml:space="preserve"> </w:t>
      </w:r>
      <w:proofErr w:type="spellStart"/>
      <w:r>
        <w:rPr>
          <w:b w:val="0"/>
        </w:rPr>
        <w:t>sans</w:t>
      </w:r>
      <w:proofErr w:type="spellEnd"/>
      <w:r>
        <w:rPr>
          <w:b w:val="0"/>
        </w:rPr>
        <w:t xml:space="preserve"> </w:t>
      </w:r>
      <w:proofErr w:type="spellStart"/>
      <w:r>
        <w:rPr>
          <w:b w:val="0"/>
        </w:rPr>
        <w:t>glissement</w:t>
      </w:r>
      <w:proofErr w:type="spellEnd"/>
      <w:r>
        <w:rPr>
          <w:b w:val="0"/>
        </w:rPr>
        <w:t xml:space="preserve"> </w:t>
      </w:r>
      <w:proofErr w:type="spellStart"/>
      <w:r>
        <w:rPr>
          <w:b w:val="0"/>
        </w:rPr>
        <w:t>allie</w:t>
      </w:r>
      <w:proofErr w:type="spellEnd"/>
      <w:r>
        <w:rPr>
          <w:b w:val="0"/>
        </w:rPr>
        <w:t xml:space="preserve"> </w:t>
      </w:r>
      <w:proofErr w:type="spellStart"/>
      <w:r>
        <w:rPr>
          <w:b w:val="0"/>
        </w:rPr>
        <w:t>l’efficacité</w:t>
      </w:r>
      <w:proofErr w:type="spellEnd"/>
      <w:r>
        <w:rPr>
          <w:b w:val="0"/>
        </w:rPr>
        <w:t xml:space="preserve"> des </w:t>
      </w:r>
      <w:proofErr w:type="spellStart"/>
      <w:r>
        <w:rPr>
          <w:b w:val="0"/>
        </w:rPr>
        <w:t>moteurs</w:t>
      </w:r>
      <w:proofErr w:type="spellEnd"/>
      <w:r>
        <w:rPr>
          <w:b w:val="0"/>
        </w:rPr>
        <w:t xml:space="preserve"> à </w:t>
      </w:r>
      <w:proofErr w:type="spellStart"/>
      <w:r>
        <w:rPr>
          <w:b w:val="0"/>
        </w:rPr>
        <w:t>aimants</w:t>
      </w:r>
      <w:proofErr w:type="spellEnd"/>
      <w:r>
        <w:rPr>
          <w:b w:val="0"/>
        </w:rPr>
        <w:t xml:space="preserve"> </w:t>
      </w:r>
      <w:proofErr w:type="spellStart"/>
      <w:r>
        <w:rPr>
          <w:b w:val="0"/>
        </w:rPr>
        <w:t>permanents</w:t>
      </w:r>
      <w:proofErr w:type="spellEnd"/>
      <w:r>
        <w:rPr>
          <w:b w:val="0"/>
        </w:rPr>
        <w:t xml:space="preserve"> à la </w:t>
      </w:r>
      <w:proofErr w:type="spellStart"/>
      <w:r>
        <w:rPr>
          <w:b w:val="0"/>
        </w:rPr>
        <w:t>robustesse</w:t>
      </w:r>
      <w:proofErr w:type="spellEnd"/>
      <w:r>
        <w:rPr>
          <w:b w:val="0"/>
        </w:rPr>
        <w:t xml:space="preserve"> et la </w:t>
      </w:r>
      <w:proofErr w:type="spellStart"/>
      <w:r>
        <w:rPr>
          <w:b w:val="0"/>
        </w:rPr>
        <w:t>simplicité</w:t>
      </w:r>
      <w:proofErr w:type="spellEnd"/>
      <w:r>
        <w:rPr>
          <w:b w:val="0"/>
        </w:rPr>
        <w:t xml:space="preserve"> </w:t>
      </w:r>
      <w:proofErr w:type="spellStart"/>
      <w:r>
        <w:rPr>
          <w:b w:val="0"/>
        </w:rPr>
        <w:t>d'entretien</w:t>
      </w:r>
      <w:proofErr w:type="spellEnd"/>
      <w:r>
        <w:rPr>
          <w:b w:val="0"/>
        </w:rPr>
        <w:t xml:space="preserve"> des </w:t>
      </w:r>
      <w:proofErr w:type="spellStart"/>
      <w:r>
        <w:rPr>
          <w:b w:val="0"/>
        </w:rPr>
        <w:t>moteurs</w:t>
      </w:r>
      <w:proofErr w:type="spellEnd"/>
      <w:r>
        <w:rPr>
          <w:b w:val="0"/>
        </w:rPr>
        <w:t xml:space="preserve"> asynchrones. La </w:t>
      </w:r>
      <w:proofErr w:type="spellStart"/>
      <w:r>
        <w:rPr>
          <w:b w:val="0"/>
        </w:rPr>
        <w:t>variation</w:t>
      </w:r>
      <w:proofErr w:type="spellEnd"/>
      <w:r>
        <w:rPr>
          <w:b w:val="0"/>
        </w:rPr>
        <w:t xml:space="preserve"> de </w:t>
      </w:r>
      <w:proofErr w:type="spellStart"/>
      <w:r>
        <w:rPr>
          <w:b w:val="0"/>
        </w:rPr>
        <w:t>vitesse</w:t>
      </w:r>
      <w:proofErr w:type="spellEnd"/>
      <w:r>
        <w:rPr>
          <w:b w:val="0"/>
        </w:rPr>
        <w:t xml:space="preserve"> </w:t>
      </w:r>
      <w:proofErr w:type="spellStart"/>
      <w:r>
        <w:rPr>
          <w:b w:val="0"/>
        </w:rPr>
        <w:t>permet</w:t>
      </w:r>
      <w:proofErr w:type="spellEnd"/>
      <w:r>
        <w:rPr>
          <w:b w:val="0"/>
        </w:rPr>
        <w:t xml:space="preserve"> </w:t>
      </w:r>
      <w:proofErr w:type="spellStart"/>
      <w:r>
        <w:rPr>
          <w:b w:val="0"/>
        </w:rPr>
        <w:t>d'adapter</w:t>
      </w:r>
      <w:proofErr w:type="spellEnd"/>
      <w:r>
        <w:rPr>
          <w:b w:val="0"/>
        </w:rPr>
        <w:t xml:space="preserve"> le </w:t>
      </w:r>
      <w:proofErr w:type="spellStart"/>
      <w:r>
        <w:rPr>
          <w:b w:val="0"/>
        </w:rPr>
        <w:t>débit</w:t>
      </w:r>
      <w:proofErr w:type="spellEnd"/>
      <w:r>
        <w:rPr>
          <w:b w:val="0"/>
        </w:rPr>
        <w:t xml:space="preserve"> en </w:t>
      </w:r>
      <w:proofErr w:type="spellStart"/>
      <w:r>
        <w:rPr>
          <w:b w:val="0"/>
        </w:rPr>
        <w:t>fonction</w:t>
      </w:r>
      <w:proofErr w:type="spellEnd"/>
      <w:r>
        <w:rPr>
          <w:b w:val="0"/>
        </w:rPr>
        <w:t xml:space="preserve"> des </w:t>
      </w:r>
      <w:proofErr w:type="spellStart"/>
      <w:r>
        <w:rPr>
          <w:b w:val="0"/>
        </w:rPr>
        <w:t>besoins</w:t>
      </w:r>
      <w:proofErr w:type="spellEnd"/>
      <w:r>
        <w:rPr>
          <w:b w:val="0"/>
        </w:rPr>
        <w:t xml:space="preserve"> et </w:t>
      </w:r>
      <w:proofErr w:type="spellStart"/>
      <w:r>
        <w:rPr>
          <w:b w:val="0"/>
        </w:rPr>
        <w:t>d'atteindre</w:t>
      </w:r>
      <w:proofErr w:type="spellEnd"/>
      <w:r>
        <w:rPr>
          <w:b w:val="0"/>
        </w:rPr>
        <w:t xml:space="preserve"> </w:t>
      </w:r>
      <w:proofErr w:type="spellStart"/>
      <w:r>
        <w:rPr>
          <w:b w:val="0"/>
        </w:rPr>
        <w:t>une</w:t>
      </w:r>
      <w:proofErr w:type="spellEnd"/>
      <w:r>
        <w:rPr>
          <w:b w:val="0"/>
        </w:rPr>
        <w:t xml:space="preserve"> plage de </w:t>
      </w:r>
      <w:proofErr w:type="spellStart"/>
      <w:r>
        <w:rPr>
          <w:b w:val="0"/>
        </w:rPr>
        <w:t>réglage</w:t>
      </w:r>
      <w:proofErr w:type="spellEnd"/>
      <w:r>
        <w:rPr>
          <w:b w:val="0"/>
        </w:rPr>
        <w:t xml:space="preserve"> de 1:4 </w:t>
      </w:r>
      <w:proofErr w:type="spellStart"/>
      <w:r>
        <w:rPr>
          <w:b w:val="0"/>
        </w:rPr>
        <w:t>que</w:t>
      </w:r>
      <w:proofErr w:type="spellEnd"/>
      <w:r>
        <w:rPr>
          <w:b w:val="0"/>
        </w:rPr>
        <w:t xml:space="preserve"> la </w:t>
      </w:r>
      <w:proofErr w:type="spellStart"/>
      <w:r>
        <w:rPr>
          <w:b w:val="0"/>
        </w:rPr>
        <w:t>centrale</w:t>
      </w:r>
      <w:proofErr w:type="spellEnd"/>
      <w:r>
        <w:rPr>
          <w:b w:val="0"/>
        </w:rPr>
        <w:t xml:space="preserve"> </w:t>
      </w:r>
      <w:proofErr w:type="spellStart"/>
      <w:r>
        <w:rPr>
          <w:b w:val="0"/>
        </w:rPr>
        <w:t>peut</w:t>
      </w:r>
      <w:proofErr w:type="spellEnd"/>
      <w:r>
        <w:rPr>
          <w:b w:val="0"/>
        </w:rPr>
        <w:t xml:space="preserve"> </w:t>
      </w:r>
      <w:proofErr w:type="spellStart"/>
      <w:r>
        <w:rPr>
          <w:b w:val="0"/>
        </w:rPr>
        <w:t>exploiter</w:t>
      </w:r>
      <w:proofErr w:type="spellEnd"/>
      <w:r>
        <w:rPr>
          <w:b w:val="0"/>
        </w:rPr>
        <w:t xml:space="preserve"> de </w:t>
      </w:r>
      <w:proofErr w:type="spellStart"/>
      <w:r>
        <w:rPr>
          <w:b w:val="0"/>
        </w:rPr>
        <w:t>manière</w:t>
      </w:r>
      <w:proofErr w:type="spellEnd"/>
      <w:r>
        <w:rPr>
          <w:b w:val="0"/>
        </w:rPr>
        <w:t xml:space="preserve"> très </w:t>
      </w:r>
      <w:proofErr w:type="spellStart"/>
      <w:r>
        <w:rPr>
          <w:b w:val="0"/>
        </w:rPr>
        <w:t>dynamique</w:t>
      </w:r>
      <w:proofErr w:type="spellEnd"/>
      <w:r>
        <w:rPr>
          <w:b w:val="0"/>
        </w:rPr>
        <w:t>.</w:t>
      </w:r>
    </w:p>
    <w:p w:rsidR="00566A1E" w:rsidRPr="00566A1E" w:rsidRDefault="00566A1E" w:rsidP="00566A1E">
      <w:pPr>
        <w:pStyle w:val="Flietext"/>
        <w:rPr>
          <w:b w:val="0"/>
          <w:lang w:val="en-US"/>
        </w:rPr>
      </w:pPr>
      <w:r w:rsidRPr="00566A1E">
        <w:rPr>
          <w:b w:val="0"/>
          <w:lang w:val="en-US"/>
        </w:rPr>
        <w:t xml:space="preserve">La version STC est maintenant encore plus efficace grâce à son moteur IE4 à très haut rendement qui réduit également la consommation et donc les coûts énergétiques. </w:t>
      </w:r>
    </w:p>
    <w:p w:rsidR="00566A1E" w:rsidRPr="00566A1E" w:rsidRDefault="00566A1E" w:rsidP="00566A1E">
      <w:pPr>
        <w:pStyle w:val="Flietext"/>
        <w:rPr>
          <w:b w:val="0"/>
          <w:lang w:val="en-US"/>
        </w:rPr>
      </w:pPr>
      <w:r w:rsidRPr="00566A1E">
        <w:rPr>
          <w:b w:val="0"/>
          <w:lang w:val="en-US"/>
        </w:rPr>
        <w:t xml:space="preserve">Ces deux versions ont un point </w:t>
      </w:r>
      <w:proofErr w:type="gramStart"/>
      <w:r w:rsidRPr="00566A1E">
        <w:rPr>
          <w:b w:val="0"/>
          <w:lang w:val="en-US"/>
        </w:rPr>
        <w:t>commun :</w:t>
      </w:r>
      <w:proofErr w:type="gramEnd"/>
      <w:r w:rsidRPr="00566A1E">
        <w:rPr>
          <w:b w:val="0"/>
          <w:lang w:val="en-US"/>
        </w:rPr>
        <w:t xml:space="preserve"> la transmission entre le moteur et le compresseur qui n’engendre aucune perte et ne nécessite aucun entretien. La puissance spécifique est améliorée jusqu’à 8 % par rapport aux précédents modèles. La machine complète atteint un rendement isentropique maximal de 80 %, une performance exceptionnelle pour des machines sans huile de cette catégorie de puissance. Pour que les performances annoncées se vérifient dans la pratique, Kaeser les garantit dans les tolérances serrées de la norme ISO 1217-C/E.</w:t>
      </w:r>
    </w:p>
    <w:p w:rsidR="00566A1E" w:rsidRPr="000051CD" w:rsidRDefault="00566A1E" w:rsidP="00566A1E">
      <w:pPr>
        <w:pStyle w:val="Flietext"/>
        <w:rPr>
          <w:b w:val="0"/>
        </w:rPr>
      </w:pPr>
      <w:r w:rsidRPr="00566A1E">
        <w:rPr>
          <w:b w:val="0"/>
          <w:lang w:val="en-US"/>
        </w:rPr>
        <w:t xml:space="preserve">Par ailleurs, la courbe de rendement est régulière et le débit ne subit pratiquement aucune variation sur toute l’étendue de la large plage de régulation. De ce fait, les surpresseurs peuvent être gérés et réglés facilement par le système de contrôle-commande. </w:t>
      </w:r>
      <w:r>
        <w:rPr>
          <w:b w:val="0"/>
        </w:rPr>
        <w:t xml:space="preserve">Cela </w:t>
      </w:r>
      <w:proofErr w:type="spellStart"/>
      <w:r>
        <w:rPr>
          <w:b w:val="0"/>
        </w:rPr>
        <w:t>engendre</w:t>
      </w:r>
      <w:proofErr w:type="spellEnd"/>
      <w:r>
        <w:rPr>
          <w:b w:val="0"/>
        </w:rPr>
        <w:t xml:space="preserve"> </w:t>
      </w:r>
      <w:proofErr w:type="spellStart"/>
      <w:r>
        <w:rPr>
          <w:b w:val="0"/>
        </w:rPr>
        <w:t>également</w:t>
      </w:r>
      <w:proofErr w:type="spellEnd"/>
      <w:r>
        <w:rPr>
          <w:b w:val="0"/>
        </w:rPr>
        <w:t xml:space="preserve"> des </w:t>
      </w:r>
      <w:proofErr w:type="spellStart"/>
      <w:r>
        <w:rPr>
          <w:b w:val="0"/>
        </w:rPr>
        <w:t>économies</w:t>
      </w:r>
      <w:proofErr w:type="spellEnd"/>
      <w:r>
        <w:rPr>
          <w:b w:val="0"/>
        </w:rPr>
        <w:t xml:space="preserve"> et </w:t>
      </w:r>
      <w:proofErr w:type="spellStart"/>
      <w:r>
        <w:rPr>
          <w:b w:val="0"/>
        </w:rPr>
        <w:t>simplifie</w:t>
      </w:r>
      <w:proofErr w:type="spellEnd"/>
      <w:r>
        <w:rPr>
          <w:b w:val="0"/>
        </w:rPr>
        <w:t xml:space="preserve"> </w:t>
      </w:r>
      <w:proofErr w:type="spellStart"/>
      <w:r>
        <w:rPr>
          <w:b w:val="0"/>
        </w:rPr>
        <w:t>l’intégration</w:t>
      </w:r>
      <w:proofErr w:type="spellEnd"/>
      <w:r>
        <w:rPr>
          <w:b w:val="0"/>
        </w:rPr>
        <w:t xml:space="preserve"> au </w:t>
      </w:r>
      <w:proofErr w:type="spellStart"/>
      <w:r>
        <w:rPr>
          <w:b w:val="0"/>
        </w:rPr>
        <w:t>niveau</w:t>
      </w:r>
      <w:proofErr w:type="spellEnd"/>
      <w:r>
        <w:rPr>
          <w:b w:val="0"/>
        </w:rPr>
        <w:t xml:space="preserve"> de la </w:t>
      </w:r>
      <w:proofErr w:type="spellStart"/>
      <w:r>
        <w:rPr>
          <w:b w:val="0"/>
        </w:rPr>
        <w:t>commande</w:t>
      </w:r>
      <w:proofErr w:type="spellEnd"/>
      <w:r>
        <w:rPr>
          <w:b w:val="0"/>
        </w:rPr>
        <w:t xml:space="preserve">. </w:t>
      </w:r>
    </w:p>
    <w:p w:rsidR="00566A1E" w:rsidRPr="000051CD" w:rsidRDefault="00566A1E" w:rsidP="00566A1E">
      <w:pPr>
        <w:pStyle w:val="Flietext"/>
        <w:rPr>
          <w:b w:val="0"/>
        </w:rPr>
      </w:pPr>
      <w:proofErr w:type="spellStart"/>
      <w:r>
        <w:rPr>
          <w:b w:val="0"/>
        </w:rPr>
        <w:t>Les</w:t>
      </w:r>
      <w:proofErr w:type="spellEnd"/>
      <w:r>
        <w:rPr>
          <w:b w:val="0"/>
        </w:rPr>
        <w:t xml:space="preserve"> </w:t>
      </w:r>
      <w:proofErr w:type="spellStart"/>
      <w:r>
        <w:rPr>
          <w:b w:val="0"/>
        </w:rPr>
        <w:t>nouveaux</w:t>
      </w:r>
      <w:proofErr w:type="spellEnd"/>
      <w:r>
        <w:rPr>
          <w:b w:val="0"/>
        </w:rPr>
        <w:t xml:space="preserve"> </w:t>
      </w:r>
      <w:proofErr w:type="spellStart"/>
      <w:r>
        <w:rPr>
          <w:b w:val="0"/>
        </w:rPr>
        <w:t>surpresseurs</w:t>
      </w:r>
      <w:proofErr w:type="spellEnd"/>
      <w:r>
        <w:rPr>
          <w:b w:val="0"/>
        </w:rPr>
        <w:t xml:space="preserve"> </w:t>
      </w:r>
      <w:proofErr w:type="spellStart"/>
      <w:r>
        <w:rPr>
          <w:b w:val="0"/>
        </w:rPr>
        <w:t>sont</w:t>
      </w:r>
      <w:proofErr w:type="spellEnd"/>
      <w:r>
        <w:rPr>
          <w:b w:val="0"/>
        </w:rPr>
        <w:t xml:space="preserve"> </w:t>
      </w:r>
      <w:proofErr w:type="spellStart"/>
      <w:r>
        <w:rPr>
          <w:b w:val="0"/>
        </w:rPr>
        <w:t>proposés</w:t>
      </w:r>
      <w:proofErr w:type="spellEnd"/>
      <w:r>
        <w:rPr>
          <w:b w:val="0"/>
        </w:rPr>
        <w:t xml:space="preserve"> </w:t>
      </w:r>
      <w:proofErr w:type="spellStart"/>
      <w:r>
        <w:rPr>
          <w:b w:val="0"/>
        </w:rPr>
        <w:t>dans</w:t>
      </w:r>
      <w:proofErr w:type="spellEnd"/>
      <w:r>
        <w:rPr>
          <w:b w:val="0"/>
        </w:rPr>
        <w:t xml:space="preserve"> deux </w:t>
      </w:r>
      <w:proofErr w:type="spellStart"/>
      <w:r>
        <w:rPr>
          <w:b w:val="0"/>
        </w:rPr>
        <w:t>tailles</w:t>
      </w:r>
      <w:proofErr w:type="spellEnd"/>
      <w:r>
        <w:rPr>
          <w:b w:val="0"/>
        </w:rPr>
        <w:t xml:space="preserve">, </w:t>
      </w:r>
      <w:proofErr w:type="spellStart"/>
      <w:r>
        <w:rPr>
          <w:b w:val="0"/>
        </w:rPr>
        <w:t>jusqu’à</w:t>
      </w:r>
      <w:proofErr w:type="spellEnd"/>
      <w:r>
        <w:rPr>
          <w:b w:val="0"/>
        </w:rPr>
        <w:t xml:space="preserve"> 37 kW et </w:t>
      </w:r>
      <w:proofErr w:type="spellStart"/>
      <w:r>
        <w:rPr>
          <w:b w:val="0"/>
        </w:rPr>
        <w:t>jusqu’à</w:t>
      </w:r>
      <w:proofErr w:type="spellEnd"/>
      <w:r>
        <w:rPr>
          <w:b w:val="0"/>
        </w:rPr>
        <w:t xml:space="preserve"> 75 kW. Ils se </w:t>
      </w:r>
      <w:proofErr w:type="spellStart"/>
      <w:r>
        <w:rPr>
          <w:b w:val="0"/>
        </w:rPr>
        <w:t>distinguent</w:t>
      </w:r>
      <w:proofErr w:type="spellEnd"/>
      <w:r>
        <w:rPr>
          <w:b w:val="0"/>
        </w:rPr>
        <w:t xml:space="preserve"> par </w:t>
      </w:r>
      <w:proofErr w:type="spellStart"/>
      <w:r>
        <w:rPr>
          <w:b w:val="0"/>
        </w:rPr>
        <w:t>un</w:t>
      </w:r>
      <w:proofErr w:type="spellEnd"/>
      <w:r>
        <w:rPr>
          <w:b w:val="0"/>
        </w:rPr>
        <w:t xml:space="preserve"> design </w:t>
      </w:r>
      <w:proofErr w:type="spellStart"/>
      <w:r>
        <w:rPr>
          <w:b w:val="0"/>
        </w:rPr>
        <w:t>attractif</w:t>
      </w:r>
      <w:proofErr w:type="spellEnd"/>
      <w:r>
        <w:rPr>
          <w:b w:val="0"/>
        </w:rPr>
        <w:t xml:space="preserve"> et </w:t>
      </w:r>
      <w:proofErr w:type="spellStart"/>
      <w:r>
        <w:rPr>
          <w:b w:val="0"/>
        </w:rPr>
        <w:t>une</w:t>
      </w:r>
      <w:proofErr w:type="spellEnd"/>
      <w:r>
        <w:rPr>
          <w:b w:val="0"/>
        </w:rPr>
        <w:t xml:space="preserve"> </w:t>
      </w:r>
      <w:proofErr w:type="spellStart"/>
      <w:r>
        <w:rPr>
          <w:b w:val="0"/>
        </w:rPr>
        <w:t>construction</w:t>
      </w:r>
      <w:proofErr w:type="spellEnd"/>
      <w:r>
        <w:rPr>
          <w:b w:val="0"/>
        </w:rPr>
        <w:t xml:space="preserve"> </w:t>
      </w:r>
      <w:proofErr w:type="spellStart"/>
      <w:r>
        <w:rPr>
          <w:b w:val="0"/>
        </w:rPr>
        <w:t>qui</w:t>
      </w:r>
      <w:proofErr w:type="spellEnd"/>
      <w:r>
        <w:rPr>
          <w:b w:val="0"/>
        </w:rPr>
        <w:t xml:space="preserve"> </w:t>
      </w:r>
      <w:proofErr w:type="spellStart"/>
      <w:r>
        <w:rPr>
          <w:b w:val="0"/>
        </w:rPr>
        <w:t>permet</w:t>
      </w:r>
      <w:proofErr w:type="spellEnd"/>
      <w:r>
        <w:rPr>
          <w:b w:val="0"/>
        </w:rPr>
        <w:t xml:space="preserve"> </w:t>
      </w:r>
      <w:proofErr w:type="spellStart"/>
      <w:r>
        <w:rPr>
          <w:b w:val="0"/>
        </w:rPr>
        <w:t>leur</w:t>
      </w:r>
      <w:proofErr w:type="spellEnd"/>
      <w:r>
        <w:rPr>
          <w:b w:val="0"/>
        </w:rPr>
        <w:t xml:space="preserve"> </w:t>
      </w:r>
      <w:proofErr w:type="spellStart"/>
      <w:r>
        <w:rPr>
          <w:b w:val="0"/>
        </w:rPr>
        <w:t>installation</w:t>
      </w:r>
      <w:proofErr w:type="spellEnd"/>
      <w:r>
        <w:rPr>
          <w:b w:val="0"/>
        </w:rPr>
        <w:t xml:space="preserve"> </w:t>
      </w:r>
      <w:proofErr w:type="spellStart"/>
      <w:r>
        <w:rPr>
          <w:b w:val="0"/>
        </w:rPr>
        <w:t>côte</w:t>
      </w:r>
      <w:proofErr w:type="spellEnd"/>
      <w:r>
        <w:rPr>
          <w:b w:val="0"/>
        </w:rPr>
        <w:t xml:space="preserve"> à </w:t>
      </w:r>
      <w:proofErr w:type="spellStart"/>
      <w:r>
        <w:rPr>
          <w:b w:val="0"/>
        </w:rPr>
        <w:t>côte</w:t>
      </w:r>
      <w:proofErr w:type="spellEnd"/>
      <w:r>
        <w:rPr>
          <w:b w:val="0"/>
        </w:rPr>
        <w:t xml:space="preserve">, </w:t>
      </w:r>
      <w:proofErr w:type="spellStart"/>
      <w:r>
        <w:rPr>
          <w:b w:val="0"/>
        </w:rPr>
        <w:t>d’où</w:t>
      </w:r>
      <w:proofErr w:type="spellEnd"/>
      <w:r>
        <w:rPr>
          <w:b w:val="0"/>
        </w:rPr>
        <w:t xml:space="preserve"> </w:t>
      </w:r>
      <w:proofErr w:type="spellStart"/>
      <w:r>
        <w:rPr>
          <w:b w:val="0"/>
        </w:rPr>
        <w:t>un</w:t>
      </w:r>
      <w:proofErr w:type="spellEnd"/>
      <w:r>
        <w:rPr>
          <w:b w:val="0"/>
        </w:rPr>
        <w:t xml:space="preserve"> </w:t>
      </w:r>
      <w:proofErr w:type="spellStart"/>
      <w:r>
        <w:rPr>
          <w:b w:val="0"/>
        </w:rPr>
        <w:t>encombrement</w:t>
      </w:r>
      <w:proofErr w:type="spellEnd"/>
      <w:r>
        <w:rPr>
          <w:b w:val="0"/>
        </w:rPr>
        <w:t xml:space="preserve"> au </w:t>
      </w:r>
      <w:proofErr w:type="spellStart"/>
      <w:r>
        <w:rPr>
          <w:b w:val="0"/>
        </w:rPr>
        <w:t>sol</w:t>
      </w:r>
      <w:proofErr w:type="spellEnd"/>
      <w:r>
        <w:rPr>
          <w:b w:val="0"/>
        </w:rPr>
        <w:t xml:space="preserve"> </w:t>
      </w:r>
      <w:proofErr w:type="spellStart"/>
      <w:r>
        <w:rPr>
          <w:b w:val="0"/>
        </w:rPr>
        <w:t>nettement</w:t>
      </w:r>
      <w:proofErr w:type="spellEnd"/>
      <w:r>
        <w:rPr>
          <w:b w:val="0"/>
        </w:rPr>
        <w:t xml:space="preserve"> </w:t>
      </w:r>
      <w:proofErr w:type="spellStart"/>
      <w:r>
        <w:rPr>
          <w:b w:val="0"/>
        </w:rPr>
        <w:t>réduit</w:t>
      </w:r>
      <w:proofErr w:type="spellEnd"/>
      <w:r>
        <w:rPr>
          <w:b w:val="0"/>
        </w:rPr>
        <w:t xml:space="preserve">. </w:t>
      </w:r>
      <w:r w:rsidRPr="00566A1E">
        <w:rPr>
          <w:b w:val="0"/>
          <w:lang w:val="en-US"/>
        </w:rPr>
        <w:t xml:space="preserve">La version 37 kW très compacte permet un gain de place considérable. </w:t>
      </w:r>
      <w:r>
        <w:rPr>
          <w:b w:val="0"/>
        </w:rPr>
        <w:t xml:space="preserve">Elle </w:t>
      </w:r>
      <w:proofErr w:type="spellStart"/>
      <w:r>
        <w:rPr>
          <w:b w:val="0"/>
        </w:rPr>
        <w:t>n’occupe</w:t>
      </w:r>
      <w:proofErr w:type="spellEnd"/>
      <w:r>
        <w:rPr>
          <w:b w:val="0"/>
        </w:rPr>
        <w:t xml:space="preserve"> </w:t>
      </w:r>
      <w:proofErr w:type="spellStart"/>
      <w:r>
        <w:rPr>
          <w:b w:val="0"/>
        </w:rPr>
        <w:t>pas</w:t>
      </w:r>
      <w:proofErr w:type="spellEnd"/>
      <w:r>
        <w:rPr>
          <w:b w:val="0"/>
        </w:rPr>
        <w:t xml:space="preserve"> plus de 2,2 m² (2,6 m² </w:t>
      </w:r>
      <w:proofErr w:type="spellStart"/>
      <w:r>
        <w:rPr>
          <w:b w:val="0"/>
        </w:rPr>
        <w:t>pour</w:t>
      </w:r>
      <w:proofErr w:type="spellEnd"/>
      <w:r>
        <w:rPr>
          <w:b w:val="0"/>
        </w:rPr>
        <w:t xml:space="preserve"> la </w:t>
      </w:r>
      <w:proofErr w:type="spellStart"/>
      <w:r>
        <w:rPr>
          <w:b w:val="0"/>
        </w:rPr>
        <w:t>version</w:t>
      </w:r>
      <w:proofErr w:type="spellEnd"/>
      <w:r>
        <w:rPr>
          <w:b w:val="0"/>
        </w:rPr>
        <w:t xml:space="preserve"> </w:t>
      </w:r>
      <w:proofErr w:type="spellStart"/>
      <w:r>
        <w:rPr>
          <w:b w:val="0"/>
        </w:rPr>
        <w:t>jusqu’à</w:t>
      </w:r>
      <w:proofErr w:type="spellEnd"/>
      <w:r>
        <w:rPr>
          <w:b w:val="0"/>
        </w:rPr>
        <w:t xml:space="preserve"> 75 kW). </w:t>
      </w:r>
    </w:p>
    <w:p w:rsidR="00566A1E" w:rsidRPr="00566A1E" w:rsidRDefault="00566A1E" w:rsidP="00566A1E">
      <w:pPr>
        <w:pStyle w:val="Flietext"/>
        <w:rPr>
          <w:b w:val="0"/>
          <w:lang w:val="en-US"/>
        </w:rPr>
      </w:pPr>
      <w:r w:rsidRPr="00566A1E">
        <w:rPr>
          <w:b w:val="0"/>
          <w:lang w:val="en-US"/>
        </w:rPr>
        <w:lastRenderedPageBreak/>
        <w:t xml:space="preserve">Les </w:t>
      </w:r>
      <w:proofErr w:type="spellStart"/>
      <w:r w:rsidRPr="00566A1E">
        <w:rPr>
          <w:b w:val="0"/>
          <w:lang w:val="en-US"/>
        </w:rPr>
        <w:t>surpresseurs</w:t>
      </w:r>
      <w:proofErr w:type="spellEnd"/>
      <w:r w:rsidRPr="00566A1E">
        <w:rPr>
          <w:b w:val="0"/>
          <w:lang w:val="en-US"/>
        </w:rPr>
        <w:t xml:space="preserve"> à vis EBS 410 </w:t>
      </w:r>
      <w:proofErr w:type="spellStart"/>
      <w:r w:rsidRPr="00566A1E">
        <w:rPr>
          <w:b w:val="0"/>
          <w:lang w:val="en-US"/>
        </w:rPr>
        <w:t>sont</w:t>
      </w:r>
      <w:proofErr w:type="spellEnd"/>
      <w:r w:rsidRPr="00566A1E">
        <w:rPr>
          <w:b w:val="0"/>
          <w:lang w:val="en-US"/>
        </w:rPr>
        <w:t xml:space="preserve"> </w:t>
      </w:r>
      <w:proofErr w:type="spellStart"/>
      <w:r w:rsidRPr="00566A1E">
        <w:rPr>
          <w:b w:val="0"/>
          <w:lang w:val="en-US"/>
        </w:rPr>
        <w:t>livrés</w:t>
      </w:r>
      <w:proofErr w:type="spellEnd"/>
      <w:r w:rsidRPr="00566A1E">
        <w:rPr>
          <w:b w:val="0"/>
          <w:lang w:val="en-US"/>
        </w:rPr>
        <w:t xml:space="preserve"> </w:t>
      </w:r>
      <w:proofErr w:type="spellStart"/>
      <w:r w:rsidRPr="00566A1E">
        <w:rPr>
          <w:b w:val="0"/>
          <w:lang w:val="en-US"/>
        </w:rPr>
        <w:t>prêts</w:t>
      </w:r>
      <w:proofErr w:type="spellEnd"/>
      <w:r w:rsidRPr="00566A1E">
        <w:rPr>
          <w:b w:val="0"/>
          <w:lang w:val="en-US"/>
        </w:rPr>
        <w:t xml:space="preserve"> à </w:t>
      </w:r>
      <w:proofErr w:type="spellStart"/>
      <w:r w:rsidRPr="00566A1E">
        <w:rPr>
          <w:b w:val="0"/>
          <w:lang w:val="en-US"/>
        </w:rPr>
        <w:t>démarrer</w:t>
      </w:r>
      <w:proofErr w:type="spellEnd"/>
      <w:r w:rsidRPr="00566A1E">
        <w:rPr>
          <w:b w:val="0"/>
          <w:lang w:val="en-US"/>
        </w:rPr>
        <w:t xml:space="preserve"> avec </w:t>
      </w:r>
      <w:proofErr w:type="spellStart"/>
      <w:r w:rsidRPr="00566A1E">
        <w:rPr>
          <w:b w:val="0"/>
          <w:lang w:val="en-US"/>
        </w:rPr>
        <w:t>une</w:t>
      </w:r>
      <w:proofErr w:type="spellEnd"/>
      <w:r w:rsidRPr="00566A1E">
        <w:rPr>
          <w:b w:val="0"/>
          <w:lang w:val="en-US"/>
        </w:rPr>
        <w:t xml:space="preserve"> </w:t>
      </w:r>
      <w:proofErr w:type="spellStart"/>
      <w:r w:rsidRPr="00566A1E">
        <w:rPr>
          <w:b w:val="0"/>
          <w:lang w:val="en-US"/>
        </w:rPr>
        <w:t>commande</w:t>
      </w:r>
      <w:proofErr w:type="spellEnd"/>
      <w:r w:rsidRPr="00566A1E">
        <w:rPr>
          <w:b w:val="0"/>
          <w:lang w:val="en-US"/>
        </w:rPr>
        <w:t xml:space="preserve"> </w:t>
      </w:r>
      <w:proofErr w:type="spellStart"/>
      <w:r w:rsidRPr="00566A1E">
        <w:rPr>
          <w:b w:val="0"/>
          <w:lang w:val="en-US"/>
        </w:rPr>
        <w:t>complète</w:t>
      </w:r>
      <w:proofErr w:type="spellEnd"/>
      <w:r w:rsidRPr="00566A1E">
        <w:rPr>
          <w:b w:val="0"/>
          <w:lang w:val="en-US"/>
        </w:rPr>
        <w:t xml:space="preserve"> et un </w:t>
      </w:r>
      <w:proofErr w:type="spellStart"/>
      <w:r w:rsidRPr="00566A1E">
        <w:rPr>
          <w:b w:val="0"/>
          <w:lang w:val="en-US"/>
        </w:rPr>
        <w:t>convertisseur</w:t>
      </w:r>
      <w:proofErr w:type="spellEnd"/>
      <w:r w:rsidRPr="00566A1E">
        <w:rPr>
          <w:b w:val="0"/>
          <w:lang w:val="en-US"/>
        </w:rPr>
        <w:t xml:space="preserve"> de </w:t>
      </w:r>
      <w:proofErr w:type="spellStart"/>
      <w:r w:rsidRPr="00566A1E">
        <w:rPr>
          <w:b w:val="0"/>
          <w:lang w:val="en-US"/>
        </w:rPr>
        <w:t>fréquence</w:t>
      </w:r>
      <w:proofErr w:type="spellEnd"/>
      <w:r w:rsidRPr="00566A1E">
        <w:rPr>
          <w:b w:val="0"/>
          <w:lang w:val="en-US"/>
        </w:rPr>
        <w:t xml:space="preserve"> </w:t>
      </w:r>
      <w:proofErr w:type="spellStart"/>
      <w:r w:rsidRPr="00566A1E">
        <w:rPr>
          <w:b w:val="0"/>
          <w:lang w:val="en-US"/>
        </w:rPr>
        <w:t>ou</w:t>
      </w:r>
      <w:proofErr w:type="spellEnd"/>
      <w:r w:rsidRPr="00566A1E">
        <w:rPr>
          <w:b w:val="0"/>
          <w:lang w:val="en-US"/>
        </w:rPr>
        <w:t xml:space="preserve"> un </w:t>
      </w:r>
      <w:proofErr w:type="spellStart"/>
      <w:r w:rsidRPr="00566A1E">
        <w:rPr>
          <w:b w:val="0"/>
          <w:lang w:val="en-US"/>
        </w:rPr>
        <w:t>démarreur</w:t>
      </w:r>
      <w:proofErr w:type="spellEnd"/>
      <w:r w:rsidRPr="00566A1E">
        <w:rPr>
          <w:b w:val="0"/>
          <w:lang w:val="en-US"/>
        </w:rPr>
        <w:t xml:space="preserve"> étoile-triangle. </w:t>
      </w:r>
      <w:proofErr w:type="spellStart"/>
      <w:r w:rsidRPr="00566A1E">
        <w:rPr>
          <w:b w:val="0"/>
          <w:lang w:val="en-US"/>
        </w:rPr>
        <w:t>Toutes</w:t>
      </w:r>
      <w:proofErr w:type="spellEnd"/>
      <w:r w:rsidRPr="00566A1E">
        <w:rPr>
          <w:b w:val="0"/>
          <w:lang w:val="en-US"/>
        </w:rPr>
        <w:t xml:space="preserve"> les </w:t>
      </w:r>
      <w:proofErr w:type="spellStart"/>
      <w:r w:rsidRPr="00566A1E">
        <w:rPr>
          <w:b w:val="0"/>
          <w:lang w:val="en-US"/>
        </w:rPr>
        <w:t>centrales</w:t>
      </w:r>
      <w:proofErr w:type="spellEnd"/>
      <w:r w:rsidRPr="00566A1E">
        <w:rPr>
          <w:b w:val="0"/>
          <w:lang w:val="en-US"/>
        </w:rPr>
        <w:t xml:space="preserve"> portent le </w:t>
      </w:r>
      <w:proofErr w:type="spellStart"/>
      <w:r w:rsidRPr="00566A1E">
        <w:rPr>
          <w:b w:val="0"/>
          <w:lang w:val="en-US"/>
        </w:rPr>
        <w:t>marquage</w:t>
      </w:r>
      <w:proofErr w:type="spellEnd"/>
      <w:r w:rsidRPr="00566A1E">
        <w:rPr>
          <w:b w:val="0"/>
          <w:lang w:val="en-US"/>
        </w:rPr>
        <w:t xml:space="preserve"> CE et CEM, </w:t>
      </w:r>
      <w:proofErr w:type="spellStart"/>
      <w:r w:rsidRPr="00566A1E">
        <w:rPr>
          <w:b w:val="0"/>
          <w:lang w:val="en-US"/>
        </w:rPr>
        <w:t>ce</w:t>
      </w:r>
      <w:proofErr w:type="spellEnd"/>
      <w:r w:rsidRPr="00566A1E">
        <w:rPr>
          <w:b w:val="0"/>
          <w:lang w:val="en-US"/>
        </w:rPr>
        <w:t xml:space="preserve"> qui </w:t>
      </w:r>
      <w:proofErr w:type="spellStart"/>
      <w:r w:rsidRPr="00566A1E">
        <w:rPr>
          <w:b w:val="0"/>
          <w:lang w:val="en-US"/>
        </w:rPr>
        <w:t>minimise</w:t>
      </w:r>
      <w:proofErr w:type="spellEnd"/>
      <w:r w:rsidRPr="00566A1E">
        <w:rPr>
          <w:b w:val="0"/>
          <w:lang w:val="en-US"/>
        </w:rPr>
        <w:t xml:space="preserve"> les frais de planification, de construction, de certification, de documentation et de mise </w:t>
      </w:r>
      <w:proofErr w:type="spellStart"/>
      <w:r w:rsidRPr="00566A1E">
        <w:rPr>
          <w:b w:val="0"/>
          <w:lang w:val="en-US"/>
        </w:rPr>
        <w:t>en</w:t>
      </w:r>
      <w:proofErr w:type="spellEnd"/>
      <w:r w:rsidRPr="00566A1E">
        <w:rPr>
          <w:b w:val="0"/>
          <w:lang w:val="en-US"/>
        </w:rPr>
        <w:t xml:space="preserve"> service pour les </w:t>
      </w:r>
      <w:proofErr w:type="spellStart"/>
      <w:r w:rsidRPr="00566A1E">
        <w:rPr>
          <w:b w:val="0"/>
          <w:lang w:val="en-US"/>
        </w:rPr>
        <w:t>planificateurs</w:t>
      </w:r>
      <w:proofErr w:type="spellEnd"/>
      <w:r w:rsidRPr="00566A1E">
        <w:rPr>
          <w:b w:val="0"/>
          <w:lang w:val="en-US"/>
        </w:rPr>
        <w:t xml:space="preserve">, les </w:t>
      </w:r>
      <w:proofErr w:type="spellStart"/>
      <w:r w:rsidRPr="00566A1E">
        <w:rPr>
          <w:b w:val="0"/>
          <w:lang w:val="en-US"/>
        </w:rPr>
        <w:t>exploitants</w:t>
      </w:r>
      <w:proofErr w:type="spellEnd"/>
      <w:r w:rsidRPr="00566A1E">
        <w:rPr>
          <w:b w:val="0"/>
          <w:lang w:val="en-US"/>
        </w:rPr>
        <w:t xml:space="preserve"> et les </w:t>
      </w:r>
      <w:proofErr w:type="spellStart"/>
      <w:r w:rsidRPr="00566A1E">
        <w:rPr>
          <w:b w:val="0"/>
          <w:lang w:val="en-US"/>
        </w:rPr>
        <w:t>constructeurs</w:t>
      </w:r>
      <w:proofErr w:type="spellEnd"/>
      <w:r w:rsidRPr="00566A1E">
        <w:rPr>
          <w:b w:val="0"/>
          <w:lang w:val="en-US"/>
        </w:rPr>
        <w:t xml:space="preserve"> </w:t>
      </w:r>
      <w:proofErr w:type="spellStart"/>
      <w:r w:rsidRPr="00566A1E">
        <w:rPr>
          <w:b w:val="0"/>
          <w:lang w:val="en-US"/>
        </w:rPr>
        <w:t>d'installations</w:t>
      </w:r>
      <w:proofErr w:type="spellEnd"/>
      <w:r w:rsidRPr="00566A1E">
        <w:rPr>
          <w:b w:val="0"/>
          <w:lang w:val="en-US"/>
        </w:rPr>
        <w:t xml:space="preserve"> </w:t>
      </w:r>
      <w:proofErr w:type="spellStart"/>
      <w:r w:rsidRPr="00566A1E">
        <w:rPr>
          <w:b w:val="0"/>
          <w:lang w:val="en-US"/>
        </w:rPr>
        <w:t>industrielles</w:t>
      </w:r>
      <w:proofErr w:type="spellEnd"/>
      <w:r w:rsidRPr="00566A1E">
        <w:rPr>
          <w:b w:val="0"/>
          <w:lang w:val="en-US"/>
        </w:rPr>
        <w:t xml:space="preserve">. </w:t>
      </w:r>
      <w:proofErr w:type="spellStart"/>
      <w:r w:rsidRPr="00566A1E">
        <w:rPr>
          <w:b w:val="0"/>
          <w:lang w:val="en-US"/>
        </w:rPr>
        <w:t>L’insonorisation</w:t>
      </w:r>
      <w:proofErr w:type="spellEnd"/>
      <w:r w:rsidRPr="00566A1E">
        <w:rPr>
          <w:b w:val="0"/>
          <w:lang w:val="en-US"/>
        </w:rPr>
        <w:t xml:space="preserve"> </w:t>
      </w:r>
      <w:proofErr w:type="spellStart"/>
      <w:r w:rsidRPr="00566A1E">
        <w:rPr>
          <w:b w:val="0"/>
          <w:lang w:val="en-US"/>
        </w:rPr>
        <w:t>efficace</w:t>
      </w:r>
      <w:proofErr w:type="spellEnd"/>
      <w:r w:rsidRPr="00566A1E">
        <w:rPr>
          <w:b w:val="0"/>
          <w:lang w:val="en-US"/>
        </w:rPr>
        <w:t xml:space="preserve"> et </w:t>
      </w:r>
      <w:proofErr w:type="spellStart"/>
      <w:r w:rsidRPr="00566A1E">
        <w:rPr>
          <w:b w:val="0"/>
          <w:lang w:val="en-US"/>
        </w:rPr>
        <w:t>l'amortissement</w:t>
      </w:r>
      <w:proofErr w:type="spellEnd"/>
      <w:r w:rsidRPr="00566A1E">
        <w:rPr>
          <w:b w:val="0"/>
          <w:lang w:val="en-US"/>
        </w:rPr>
        <w:t xml:space="preserve"> des pulsations </w:t>
      </w:r>
      <w:proofErr w:type="spellStart"/>
      <w:r w:rsidRPr="00566A1E">
        <w:rPr>
          <w:b w:val="0"/>
          <w:lang w:val="en-US"/>
        </w:rPr>
        <w:t>assurent</w:t>
      </w:r>
      <w:proofErr w:type="spellEnd"/>
      <w:r w:rsidRPr="00566A1E">
        <w:rPr>
          <w:b w:val="0"/>
          <w:lang w:val="en-US"/>
        </w:rPr>
        <w:t xml:space="preserve"> un </w:t>
      </w:r>
      <w:proofErr w:type="spellStart"/>
      <w:r w:rsidRPr="00566A1E">
        <w:rPr>
          <w:b w:val="0"/>
          <w:lang w:val="en-US"/>
        </w:rPr>
        <w:t>fonctionnement</w:t>
      </w:r>
      <w:proofErr w:type="spellEnd"/>
      <w:r w:rsidRPr="00566A1E">
        <w:rPr>
          <w:b w:val="0"/>
          <w:lang w:val="en-US"/>
        </w:rPr>
        <w:t xml:space="preserve"> </w:t>
      </w:r>
      <w:proofErr w:type="spellStart"/>
      <w:r w:rsidRPr="00566A1E">
        <w:rPr>
          <w:b w:val="0"/>
          <w:lang w:val="en-US"/>
        </w:rPr>
        <w:t>silencieux</w:t>
      </w:r>
      <w:proofErr w:type="spellEnd"/>
      <w:r w:rsidRPr="00566A1E">
        <w:rPr>
          <w:b w:val="0"/>
          <w:lang w:val="en-US"/>
        </w:rPr>
        <w:t>.</w:t>
      </w:r>
    </w:p>
    <w:p w:rsidR="00566A1E" w:rsidRPr="00566A1E" w:rsidRDefault="00566A1E" w:rsidP="00566A1E">
      <w:pPr>
        <w:pStyle w:val="Flietext"/>
        <w:rPr>
          <w:b w:val="0"/>
          <w:lang w:val="en-US"/>
        </w:rPr>
      </w:pPr>
    </w:p>
    <w:p w:rsidR="00566A1E" w:rsidRPr="00566A1E" w:rsidRDefault="00566A1E" w:rsidP="00566A1E">
      <w:pPr>
        <w:pBdr>
          <w:bottom w:val="single" w:sz="4" w:space="1" w:color="auto"/>
        </w:pBdr>
        <w:rPr>
          <w:lang w:val="en-US"/>
        </w:rPr>
      </w:pPr>
      <w:r w:rsidRPr="00566A1E">
        <w:rPr>
          <w:lang w:val="en-US"/>
        </w:rPr>
        <w:t xml:space="preserve">Reproduction </w:t>
      </w:r>
      <w:proofErr w:type="spellStart"/>
      <w:r w:rsidRPr="00566A1E">
        <w:rPr>
          <w:lang w:val="en-US"/>
        </w:rPr>
        <w:t>gratuite</w:t>
      </w:r>
      <w:proofErr w:type="spellEnd"/>
      <w:r w:rsidRPr="00566A1E">
        <w:rPr>
          <w:lang w:val="en-US"/>
        </w:rPr>
        <w:t xml:space="preserve">, merci de nous </w:t>
      </w:r>
      <w:proofErr w:type="spellStart"/>
      <w:r w:rsidRPr="00566A1E">
        <w:rPr>
          <w:lang w:val="en-US"/>
        </w:rPr>
        <w:t>adresser</w:t>
      </w:r>
      <w:proofErr w:type="spellEnd"/>
      <w:r w:rsidRPr="00566A1E">
        <w:rPr>
          <w:lang w:val="en-US"/>
        </w:rPr>
        <w:t xml:space="preserve"> un </w:t>
      </w:r>
      <w:proofErr w:type="spellStart"/>
      <w:r w:rsidRPr="00566A1E">
        <w:rPr>
          <w:lang w:val="en-US"/>
        </w:rPr>
        <w:t>exemplaire</w:t>
      </w:r>
      <w:proofErr w:type="spellEnd"/>
      <w:r w:rsidRPr="00566A1E">
        <w:rPr>
          <w:lang w:val="en-US"/>
        </w:rPr>
        <w:t xml:space="preserve"> </w:t>
      </w:r>
      <w:proofErr w:type="spellStart"/>
      <w:r w:rsidRPr="00566A1E">
        <w:rPr>
          <w:lang w:val="en-US"/>
        </w:rPr>
        <w:t>justificatif</w:t>
      </w:r>
      <w:proofErr w:type="spellEnd"/>
      <w:r w:rsidRPr="00566A1E">
        <w:rPr>
          <w:lang w:val="en-US"/>
        </w:rPr>
        <w:t>.</w:t>
      </w:r>
    </w:p>
    <w:p w:rsidR="00566A1E" w:rsidRPr="00566A1E" w:rsidRDefault="00566A1E" w:rsidP="00566A1E">
      <w:pPr>
        <w:pStyle w:val="MEHead"/>
        <w:spacing w:after="0"/>
        <w:rPr>
          <w:b w:val="0"/>
          <w:sz w:val="24"/>
          <w:szCs w:val="24"/>
          <w:lang w:val="en-US"/>
        </w:rPr>
      </w:pPr>
      <w:proofErr w:type="gramStart"/>
      <w:r w:rsidRPr="00566A1E">
        <w:rPr>
          <w:b w:val="0"/>
          <w:sz w:val="24"/>
          <w:szCs w:val="24"/>
          <w:lang w:val="en-US"/>
        </w:rPr>
        <w:t>Photos :</w:t>
      </w:r>
      <w:proofErr w:type="gramEnd"/>
      <w:r w:rsidRPr="00566A1E">
        <w:rPr>
          <w:b w:val="0"/>
          <w:sz w:val="24"/>
          <w:szCs w:val="24"/>
          <w:lang w:val="en-US"/>
        </w:rPr>
        <w:t xml:space="preserve"> </w:t>
      </w:r>
    </w:p>
    <w:p w:rsidR="00566A1E" w:rsidRPr="00566A1E" w:rsidRDefault="00566A1E" w:rsidP="00566A1E">
      <w:pPr>
        <w:pStyle w:val="MEHead"/>
        <w:spacing w:after="0"/>
        <w:rPr>
          <w:b w:val="0"/>
          <w:sz w:val="24"/>
          <w:szCs w:val="24"/>
          <w:lang w:val="en-US"/>
        </w:rPr>
      </w:pPr>
      <w:r>
        <w:rPr>
          <w:noProof/>
          <w:lang w:eastAsia="de-DE" w:bidi="he-IL"/>
        </w:rPr>
        <w:drawing>
          <wp:inline distT="0" distB="0" distL="0" distR="0" wp14:anchorId="1E656729" wp14:editId="33334E50">
            <wp:extent cx="657225" cy="5905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inline>
        </w:drawing>
      </w:r>
      <w:r w:rsidRPr="00566A1E">
        <w:rPr>
          <w:b w:val="0"/>
          <w:sz w:val="24"/>
          <w:szCs w:val="24"/>
          <w:lang w:val="en-US"/>
        </w:rPr>
        <w:t xml:space="preserve"> </w:t>
      </w:r>
      <w:r>
        <w:rPr>
          <w:noProof/>
          <w:lang w:eastAsia="de-DE" w:bidi="he-IL"/>
        </w:rPr>
        <w:drawing>
          <wp:inline distT="0" distB="0" distL="0" distR="0" wp14:anchorId="5250124D" wp14:editId="64DAF980">
            <wp:extent cx="838200" cy="590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p>
    <w:p w:rsidR="00566A1E" w:rsidRPr="00566A1E" w:rsidRDefault="00566A1E" w:rsidP="00566A1E">
      <w:pPr>
        <w:pStyle w:val="MEHead"/>
        <w:spacing w:before="0" w:after="0" w:line="240" w:lineRule="auto"/>
        <w:rPr>
          <w:b w:val="0"/>
          <w:sz w:val="24"/>
          <w:szCs w:val="24"/>
          <w:lang w:val="en-US"/>
        </w:rPr>
      </w:pPr>
    </w:p>
    <w:p w:rsidR="00566A1E" w:rsidRPr="00566A1E" w:rsidRDefault="00566A1E" w:rsidP="00566A1E">
      <w:pPr>
        <w:pStyle w:val="MEHead"/>
        <w:spacing w:before="0" w:after="0" w:line="240" w:lineRule="auto"/>
        <w:rPr>
          <w:b w:val="0"/>
          <w:sz w:val="24"/>
          <w:szCs w:val="24"/>
          <w:lang w:val="en-US"/>
        </w:rPr>
      </w:pPr>
      <w:r w:rsidRPr="00566A1E">
        <w:rPr>
          <w:b w:val="0"/>
          <w:sz w:val="24"/>
          <w:szCs w:val="24"/>
          <w:lang w:val="en-US"/>
        </w:rPr>
        <w:t xml:space="preserve">Les nouveaux </w:t>
      </w:r>
      <w:proofErr w:type="spellStart"/>
      <w:r w:rsidRPr="00566A1E">
        <w:rPr>
          <w:b w:val="0"/>
          <w:sz w:val="24"/>
          <w:szCs w:val="24"/>
          <w:lang w:val="en-US"/>
        </w:rPr>
        <w:t>surpresseurs</w:t>
      </w:r>
      <w:proofErr w:type="spellEnd"/>
      <w:r w:rsidRPr="00566A1E">
        <w:rPr>
          <w:b w:val="0"/>
          <w:sz w:val="24"/>
          <w:szCs w:val="24"/>
          <w:lang w:val="en-US"/>
        </w:rPr>
        <w:t xml:space="preserve"> à vis de la </w:t>
      </w:r>
      <w:proofErr w:type="spellStart"/>
      <w:r w:rsidRPr="00566A1E">
        <w:rPr>
          <w:b w:val="0"/>
          <w:sz w:val="24"/>
          <w:szCs w:val="24"/>
          <w:lang w:val="en-US"/>
        </w:rPr>
        <w:t>série</w:t>
      </w:r>
      <w:proofErr w:type="spellEnd"/>
      <w:r w:rsidRPr="00566A1E">
        <w:rPr>
          <w:b w:val="0"/>
          <w:sz w:val="24"/>
          <w:szCs w:val="24"/>
          <w:lang w:val="en-US"/>
        </w:rPr>
        <w:t xml:space="preserve"> EBS se </w:t>
      </w:r>
      <w:proofErr w:type="spellStart"/>
      <w:r w:rsidRPr="00566A1E">
        <w:rPr>
          <w:b w:val="0"/>
          <w:sz w:val="24"/>
          <w:szCs w:val="24"/>
          <w:lang w:val="en-US"/>
        </w:rPr>
        <w:t>distinguent</w:t>
      </w:r>
      <w:proofErr w:type="spellEnd"/>
      <w:r w:rsidRPr="00566A1E">
        <w:rPr>
          <w:b w:val="0"/>
          <w:sz w:val="24"/>
          <w:szCs w:val="24"/>
          <w:lang w:val="en-US"/>
        </w:rPr>
        <w:t xml:space="preserve"> par </w:t>
      </w:r>
      <w:proofErr w:type="spellStart"/>
      <w:r w:rsidRPr="00566A1E">
        <w:rPr>
          <w:b w:val="0"/>
          <w:sz w:val="24"/>
          <w:szCs w:val="24"/>
          <w:lang w:val="en-US"/>
        </w:rPr>
        <w:t>leur</w:t>
      </w:r>
      <w:proofErr w:type="spellEnd"/>
      <w:r w:rsidRPr="00566A1E">
        <w:rPr>
          <w:b w:val="0"/>
          <w:sz w:val="24"/>
          <w:szCs w:val="24"/>
          <w:lang w:val="en-US"/>
        </w:rPr>
        <w:t xml:space="preserve"> </w:t>
      </w:r>
      <w:proofErr w:type="spellStart"/>
      <w:r w:rsidRPr="00566A1E">
        <w:rPr>
          <w:b w:val="0"/>
          <w:sz w:val="24"/>
          <w:szCs w:val="24"/>
          <w:lang w:val="en-US"/>
        </w:rPr>
        <w:t>efficacité</w:t>
      </w:r>
      <w:proofErr w:type="spellEnd"/>
      <w:r w:rsidRPr="00566A1E">
        <w:rPr>
          <w:b w:val="0"/>
          <w:sz w:val="24"/>
          <w:szCs w:val="24"/>
          <w:lang w:val="en-US"/>
        </w:rPr>
        <w:t xml:space="preserve"> et </w:t>
      </w:r>
      <w:proofErr w:type="spellStart"/>
      <w:r w:rsidRPr="00566A1E">
        <w:rPr>
          <w:b w:val="0"/>
          <w:sz w:val="24"/>
          <w:szCs w:val="24"/>
          <w:lang w:val="en-US"/>
        </w:rPr>
        <w:t>leur</w:t>
      </w:r>
      <w:proofErr w:type="spellEnd"/>
      <w:r w:rsidRPr="00566A1E">
        <w:rPr>
          <w:b w:val="0"/>
          <w:sz w:val="24"/>
          <w:szCs w:val="24"/>
          <w:lang w:val="en-US"/>
        </w:rPr>
        <w:t xml:space="preserve"> </w:t>
      </w:r>
      <w:proofErr w:type="spellStart"/>
      <w:r w:rsidRPr="00566A1E">
        <w:rPr>
          <w:b w:val="0"/>
          <w:sz w:val="24"/>
          <w:szCs w:val="24"/>
          <w:lang w:val="en-US"/>
        </w:rPr>
        <w:t>faible</w:t>
      </w:r>
      <w:proofErr w:type="spellEnd"/>
      <w:r w:rsidRPr="00566A1E">
        <w:rPr>
          <w:b w:val="0"/>
          <w:sz w:val="24"/>
          <w:szCs w:val="24"/>
          <w:lang w:val="en-US"/>
        </w:rPr>
        <w:t xml:space="preserve"> </w:t>
      </w:r>
      <w:proofErr w:type="spellStart"/>
      <w:r w:rsidRPr="00566A1E">
        <w:rPr>
          <w:b w:val="0"/>
          <w:sz w:val="24"/>
          <w:szCs w:val="24"/>
          <w:lang w:val="en-US"/>
        </w:rPr>
        <w:t>encombrement</w:t>
      </w:r>
      <w:proofErr w:type="spellEnd"/>
      <w:r w:rsidRPr="00566A1E">
        <w:rPr>
          <w:b w:val="0"/>
          <w:sz w:val="24"/>
          <w:szCs w:val="24"/>
          <w:lang w:val="en-US"/>
        </w:rPr>
        <w:t xml:space="preserve">. </w:t>
      </w:r>
    </w:p>
    <w:p w:rsidR="00566A1E" w:rsidRPr="00566A1E" w:rsidRDefault="00566A1E" w:rsidP="00566A1E">
      <w:pPr>
        <w:spacing w:after="240" w:line="200" w:lineRule="atLeast"/>
        <w:rPr>
          <w:lang w:val="en-US"/>
        </w:rPr>
      </w:pPr>
    </w:p>
    <w:p w:rsidR="00F45710" w:rsidRPr="00566A1E" w:rsidRDefault="00F45710" w:rsidP="00E8427F">
      <w:pPr>
        <w:rPr>
          <w:lang w:val="en-US"/>
        </w:rPr>
      </w:pPr>
    </w:p>
    <w:sectPr w:rsidR="00F45710" w:rsidRPr="00566A1E" w:rsidSect="006054F1">
      <w:headerReference w:type="even" r:id="rId9"/>
      <w:headerReference w:type="default" r:id="rId10"/>
      <w:footerReference w:type="even" r:id="rId11"/>
      <w:footerReference w:type="default" r:id="rId12"/>
      <w:headerReference w:type="first" r:id="rId13"/>
      <w:footerReference w:type="first" r:id="rId14"/>
      <w:pgSz w:w="11906" w:h="16838"/>
      <w:pgMar w:top="2268" w:right="991"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6233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6233A">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66A1E"/>
    <w:rsid w:val="00584D33"/>
    <w:rsid w:val="005A0496"/>
    <w:rsid w:val="005B4DF8"/>
    <w:rsid w:val="005C0483"/>
    <w:rsid w:val="005D204C"/>
    <w:rsid w:val="005E4B21"/>
    <w:rsid w:val="00602F6A"/>
    <w:rsid w:val="006054F1"/>
    <w:rsid w:val="006113EE"/>
    <w:rsid w:val="0061487B"/>
    <w:rsid w:val="00615D2E"/>
    <w:rsid w:val="0066233A"/>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3415A"/>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66631"/>
    <w:rsid w:val="00E7289A"/>
    <w:rsid w:val="00E738D0"/>
    <w:rsid w:val="00E8427F"/>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9542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3109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2020-06-24T12:46:00Z</dcterms:created>
  <dcterms:modified xsi:type="dcterms:W3CDTF">2020-06-24T12:46:00Z</dcterms:modified>
</cp:coreProperties>
</file>